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5FB" w:rsidRPr="00516F06" w:rsidRDefault="005455FB" w:rsidP="005455F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516F06">
        <w:rPr>
          <w:rFonts w:ascii="Times New Roman" w:hAnsi="Times New Roman" w:cs="Times New Roman"/>
          <w:b/>
          <w:bCs/>
        </w:rPr>
        <w:t>Перечень индикаторов риска нарушения обязательных требований</w:t>
      </w:r>
    </w:p>
    <w:p w:rsidR="005455FB" w:rsidRPr="00516F06" w:rsidRDefault="005455FB" w:rsidP="005455F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5455FB" w:rsidRDefault="005455FB" w:rsidP="005455F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 соответствии с</w:t>
      </w:r>
      <w:r w:rsidRPr="00516F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решением от 30 сентября 2021 г. № 17/8 «Об утверждении положения о муниципальном лесном контроле на территории городского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области»</w:t>
      </w:r>
      <w:r>
        <w:rPr>
          <w:rFonts w:ascii="Times New Roman" w:hAnsi="Times New Roman" w:cs="Times New Roman"/>
          <w:bCs/>
        </w:rPr>
        <w:t xml:space="preserve"> индикаторами риска нарушения обязательных требований по муниципальному лесному контролю являются: </w:t>
      </w:r>
    </w:p>
    <w:p w:rsidR="005455FB" w:rsidRPr="00516F06" w:rsidRDefault="005455FB" w:rsidP="005455F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</w:rPr>
      </w:pPr>
      <w:r w:rsidRPr="00516F06">
        <w:rPr>
          <w:rFonts w:ascii="Times New Roman" w:hAnsi="Times New Roman" w:cs="Times New Roman"/>
        </w:rPr>
        <w:t>1) доля крупных лесных пожаров (площадью 25 гектаров и более) в общем количестве лесных пожаров, возникших на лесном участке на территории в границах лесничества, не предоставленной для использования, составила более 20 процентов по итогам календарного года;</w:t>
      </w:r>
    </w:p>
    <w:p w:rsidR="005455FB" w:rsidRPr="00516F06" w:rsidRDefault="005455FB" w:rsidP="005455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16F06">
        <w:rPr>
          <w:rFonts w:ascii="Times New Roman" w:hAnsi="Times New Roman" w:cs="Times New Roman"/>
        </w:rPr>
        <w:t>2) незаконная рубка на лесном участке более чем на 300 процентов за календарный год по сравнению со среднегодовой величиной за предшествующий пятилетний период;</w:t>
      </w:r>
    </w:p>
    <w:p w:rsidR="005455FB" w:rsidRDefault="005455FB" w:rsidP="005455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16F06">
        <w:rPr>
          <w:rFonts w:ascii="Times New Roman" w:hAnsi="Times New Roman" w:cs="Times New Roman"/>
        </w:rPr>
        <w:t>3) установление на лесном участке, предоставленном для использования, или на территории в границах лесничества, не предоставленной для использования, гибели искусственных лесных насаждений, созданных в рамках работ по лесоразведению, более 30 процентов от их площади.</w:t>
      </w:r>
    </w:p>
    <w:p w:rsidR="005455FB" w:rsidRDefault="005455FB" w:rsidP="005455FB">
      <w:pPr>
        <w:pStyle w:val="3"/>
        <w:shd w:val="clear" w:color="auto" w:fill="FFFFFF"/>
        <w:spacing w:before="634" w:beforeAutospacing="0" w:after="365" w:afterAutospacing="0" w:line="336" w:lineRule="atLeast"/>
        <w:ind w:firstLine="708"/>
        <w:jc w:val="both"/>
        <w:textAlignment w:val="baseline"/>
        <w:rPr>
          <w:color w:val="000000"/>
          <w:sz w:val="24"/>
          <w:szCs w:val="24"/>
        </w:rPr>
      </w:pPr>
      <w:r w:rsidRPr="005455FB">
        <w:rPr>
          <w:color w:val="000000"/>
          <w:sz w:val="24"/>
          <w:szCs w:val="24"/>
        </w:rPr>
        <w:t>Порядок отнесения объектов государственного контроля (надзора), муниципального контроля к категориям риска и выявления индикаторов риска нарушения обязательных требований</w:t>
      </w:r>
    </w:p>
    <w:p w:rsidR="005455FB" w:rsidRPr="005455FB" w:rsidRDefault="005455FB" w:rsidP="005455FB">
      <w:pPr>
        <w:pStyle w:val="3"/>
        <w:shd w:val="clear" w:color="auto" w:fill="FFFFFF"/>
        <w:spacing w:before="634" w:beforeAutospacing="0" w:after="365" w:afterAutospacing="0" w:line="336" w:lineRule="atLeast"/>
        <w:ind w:firstLine="708"/>
        <w:jc w:val="both"/>
        <w:textAlignment w:val="baseline"/>
        <w:rPr>
          <w:b w:val="0"/>
          <w:color w:val="000000"/>
          <w:sz w:val="22"/>
          <w:szCs w:val="22"/>
        </w:rPr>
      </w:pPr>
      <w:r w:rsidRPr="005455FB">
        <w:rPr>
          <w:b w:val="0"/>
          <w:sz w:val="22"/>
          <w:szCs w:val="22"/>
        </w:rPr>
        <w:t>В соответствии со статьей 24 Федерального закона от 31 июля 2020 года № 248-ФЗ «О государственном контроле (надзоре) и муниципальном контроле в Российской Федерации»:</w:t>
      </w:r>
    </w:p>
    <w:p w:rsidR="005455FB" w:rsidRPr="005455FB" w:rsidRDefault="005455FB" w:rsidP="005455FB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l1551"/>
      <w:bookmarkEnd w:id="0"/>
      <w:r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 xml:space="preserve">1. </w:t>
      </w:r>
      <w:r w:rsidRPr="00545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отнесении объектов контроля к категориям риска, применении критериев риска и выявлении индикаторов риска нарушения обязательных требований контрольным (надзорным) органом могут использоваться сведения, характеризующие уровень рисков причинения вреда (ущерба), полученные с соблюдением требований законодательства Российской Федерации из любых источников, обеспечивающих их достоверность, в том числе в ходе проведения профилактических мероприятий, контрольных (надзорных) мероприятий, использования специальных режимов государственного контроля (надзора), от государственных органов, органов местного самоуправления и организаций в рамках межведомственного информационного взаимодействия, при реализации полномочий в рамках лицензирования и иной разрешительной деятельности, из отчетности, представление которой предусмотрено нормативными правовыми актами Российской Федерации, по результатам предоставления гражданам и организациям государственных и муниципальных услуг, из обращений контролируемых лиц, иных граждан и организаций, из сообщений средств массовой информации, а также сведения, содержащиеся в информационных ресурсах, в том числе обеспечивающих маркировку, </w:t>
      </w:r>
      <w:proofErr w:type="spellStart"/>
      <w:r w:rsidRPr="00545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прослеживаемость</w:t>
      </w:r>
      <w:proofErr w:type="spellEnd"/>
      <w:r w:rsidRPr="00545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учет, автоматическую фиксацию информации, и иные сведения об объектах контроля.</w:t>
      </w:r>
      <w:bookmarkStart w:id="1" w:name="l518"/>
      <w:bookmarkStart w:id="2" w:name="l101"/>
      <w:bookmarkStart w:id="3" w:name="l519"/>
      <w:bookmarkStart w:id="4" w:name="l102"/>
      <w:bookmarkEnd w:id="1"/>
      <w:bookmarkEnd w:id="2"/>
      <w:bookmarkEnd w:id="3"/>
      <w:bookmarkEnd w:id="4"/>
    </w:p>
    <w:p w:rsidR="005455FB" w:rsidRDefault="005455FB" w:rsidP="005455FB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808080"/>
          <w:sz w:val="24"/>
          <w:szCs w:val="24"/>
          <w:lang w:eastAsia="ru-RU"/>
        </w:rPr>
      </w:pPr>
      <w:bookmarkStart w:id="5" w:name="l1552"/>
      <w:bookmarkEnd w:id="5"/>
      <w:r w:rsidRPr="005455FB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2.</w:t>
      </w:r>
      <w:r w:rsidRPr="00545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Сбор, обработка,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(надзорным) органом без взаимодействия с контролируемыми лицами (за исключением сбора, обработки, анализа и учета сведений в рамках обязательного профилактического визита). При осуществлении сбора, обработки,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обязанности, не предусмотренные федеральными законами.</w:t>
      </w:r>
      <w:bookmarkStart w:id="6" w:name="l520"/>
      <w:bookmarkStart w:id="7" w:name="l103"/>
      <w:bookmarkStart w:id="8" w:name="l1131"/>
      <w:bookmarkEnd w:id="6"/>
      <w:bookmarkEnd w:id="7"/>
      <w:bookmarkEnd w:id="8"/>
      <w:r w:rsidRPr="00545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bookmarkStart w:id="9" w:name="l1553"/>
      <w:bookmarkEnd w:id="9"/>
    </w:p>
    <w:p w:rsidR="005455FB" w:rsidRDefault="005455FB" w:rsidP="005455FB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808080"/>
          <w:sz w:val="24"/>
          <w:szCs w:val="24"/>
          <w:lang w:eastAsia="ru-RU"/>
        </w:rPr>
      </w:pPr>
      <w:r w:rsidRPr="005455FB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lastRenderedPageBreak/>
        <w:t xml:space="preserve"> 3.</w:t>
      </w:r>
      <w:r w:rsidRPr="00545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Отнесение объекта контроля к одной из категорий риска осуществляется контрольным (надзорным) органом на основе сопоставления его характеристик с утвержденными критериями риска. Объект контроля считается отнесенным к одной из категорий риска после внесения сведений в единый реестр видов контроля. </w:t>
      </w:r>
      <w:bookmarkStart w:id="10" w:name="l1554"/>
      <w:bookmarkEnd w:id="10"/>
    </w:p>
    <w:p w:rsidR="005455FB" w:rsidRPr="005455FB" w:rsidRDefault="005455FB" w:rsidP="005455FB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55FB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 xml:space="preserve"> 4.</w:t>
      </w:r>
      <w:r w:rsidRPr="00545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случае, если объект контроля не отнесен контрольным (надзорным) органом к определенной категории риска, он считается отнесенным к категории низкого риска.</w:t>
      </w:r>
      <w:bookmarkStart w:id="11" w:name="l104"/>
      <w:bookmarkEnd w:id="11"/>
    </w:p>
    <w:p w:rsidR="005455FB" w:rsidRPr="005455FB" w:rsidRDefault="005455FB" w:rsidP="005455FB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2" w:name="l1555"/>
      <w:bookmarkEnd w:id="12"/>
      <w:r w:rsidRPr="005455FB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5.</w:t>
      </w:r>
      <w:r w:rsidRPr="00545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Контрольный (надзорный)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контроля.</w:t>
      </w:r>
    </w:p>
    <w:p w:rsidR="005455FB" w:rsidRPr="005455FB" w:rsidRDefault="005455FB" w:rsidP="005455FB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3" w:name="l1556"/>
      <w:bookmarkEnd w:id="13"/>
      <w:r w:rsidRPr="005455FB">
        <w:rPr>
          <w:rFonts w:ascii="Times New Roman" w:eastAsia="Times New Roman" w:hAnsi="Times New Roman" w:cs="Times New Roman"/>
          <w:color w:val="808080"/>
          <w:sz w:val="18"/>
          <w:szCs w:val="18"/>
          <w:lang w:eastAsia="ru-RU"/>
        </w:rPr>
        <w:t>6.</w:t>
      </w:r>
      <w:r w:rsidRPr="005455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Контролируемое лицо, в том числе с использованием единого портала государственных и муниципальных услуг (функций), вправе подать в контрольный (надзорный) орган заявление об изменении категории риска осуществляемой им деятельности либо категории риска принадлежащих ему (используемых им) иных объектов контроля в случае их соответствия критериям риска для отнесения к иной категории риска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bookmarkStart w:id="14" w:name="_GoBack"/>
      <w:bookmarkEnd w:id="14"/>
    </w:p>
    <w:p w:rsidR="005455FB" w:rsidRDefault="005455FB" w:rsidP="005455FB">
      <w:pPr>
        <w:jc w:val="both"/>
      </w:pPr>
    </w:p>
    <w:sectPr w:rsidR="00545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FB"/>
    <w:rsid w:val="005455FB"/>
    <w:rsid w:val="00591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A1DC9"/>
  <w15:chartTrackingRefBased/>
  <w15:docId w15:val="{ED62B062-1478-48F8-BF3F-9A1B59207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5FB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5455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455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t-p">
    <w:name w:val="dt-p"/>
    <w:basedOn w:val="a"/>
    <w:rsid w:val="00545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rsid w:val="005455FB"/>
  </w:style>
  <w:style w:type="character" w:customStyle="1" w:styleId="dt-r">
    <w:name w:val="dt-r"/>
    <w:basedOn w:val="a0"/>
    <w:rsid w:val="005455FB"/>
  </w:style>
  <w:style w:type="character" w:styleId="a3">
    <w:name w:val="Hyperlink"/>
    <w:basedOn w:val="a0"/>
    <w:uiPriority w:val="99"/>
    <w:semiHidden/>
    <w:unhideWhenUsed/>
    <w:rsid w:val="005455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6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2026-09-17T05:33:00Z</dcterms:created>
  <dcterms:modified xsi:type="dcterms:W3CDTF">2026-09-17T05:37:00Z</dcterms:modified>
</cp:coreProperties>
</file>